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10" w:rsidRDefault="008E4510" w:rsidP="008E4510">
      <w:pPr>
        <w:spacing w:after="0" w:line="240" w:lineRule="auto"/>
        <w:rPr>
          <w:rFonts w:cs="Arial"/>
          <w:b/>
          <w:sz w:val="28"/>
          <w:szCs w:val="28"/>
        </w:rPr>
      </w:pPr>
      <w:bookmarkStart w:id="0" w:name="_GoBack"/>
      <w:bookmarkEnd w:id="0"/>
      <w:r w:rsidRPr="00025201">
        <w:rPr>
          <w:rFonts w:cs="Arial"/>
          <w:b/>
          <w:sz w:val="28"/>
          <w:szCs w:val="28"/>
        </w:rPr>
        <w:t>FARE CASA…</w:t>
      </w:r>
    </w:p>
    <w:p w:rsidR="00025201" w:rsidRPr="00025201" w:rsidRDefault="00025201" w:rsidP="008E4510">
      <w:pPr>
        <w:spacing w:after="0" w:line="240" w:lineRule="auto"/>
        <w:rPr>
          <w:rFonts w:cs="Arial"/>
          <w:b/>
          <w:sz w:val="28"/>
          <w:szCs w:val="28"/>
        </w:rPr>
      </w:pPr>
    </w:p>
    <w:p w:rsidR="003F5F54" w:rsidRPr="00BC02B7" w:rsidRDefault="00390DFB" w:rsidP="008E451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sz w:val="24"/>
          <w:szCs w:val="24"/>
          <w:lang w:eastAsia="it-IT"/>
        </w:rPr>
      </w:pPr>
      <w:r w:rsidRPr="00977D14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70528" behindDoc="0" locked="0" layoutInCell="1" allowOverlap="1" wp14:anchorId="033D9531" wp14:editId="6C913617">
            <wp:simplePos x="0" y="0"/>
            <wp:positionH relativeFrom="column">
              <wp:posOffset>28575</wp:posOffset>
            </wp:positionH>
            <wp:positionV relativeFrom="paragraph">
              <wp:posOffset>175895</wp:posOffset>
            </wp:positionV>
            <wp:extent cx="1924050" cy="1972310"/>
            <wp:effectExtent l="0" t="0" r="0" b="8890"/>
            <wp:wrapSquare wrapText="bothSides"/>
            <wp:docPr id="8" name="Immagine 8" descr="logo_giovani_al_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giovani_al_cen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510" w:rsidRPr="00BC02B7" w:rsidRDefault="008E4510" w:rsidP="00ED7EE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i/>
          <w:sz w:val="24"/>
          <w:szCs w:val="24"/>
          <w:lang w:eastAsia="it-IT"/>
        </w:rPr>
      </w:pPr>
      <w:r w:rsidRPr="00BC02B7">
        <w:rPr>
          <w:rFonts w:eastAsia="Times New Roman" w:cs="Arial"/>
          <w:b/>
          <w:bCs/>
          <w:i/>
          <w:sz w:val="24"/>
          <w:szCs w:val="24"/>
          <w:lang w:eastAsia="it-IT"/>
        </w:rPr>
        <w:t>Perla Azzurra: giovane volontaria CISOM sulla Guardia Costiera nel mare di Lampedusa</w:t>
      </w:r>
    </w:p>
    <w:p w:rsidR="008E4510" w:rsidRPr="00BC02B7" w:rsidRDefault="008E4510" w:rsidP="00ED7EE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i/>
          <w:sz w:val="24"/>
          <w:szCs w:val="24"/>
          <w:lang w:eastAsia="it-IT"/>
        </w:rPr>
      </w:pPr>
      <w:r w:rsidRPr="00BC02B7">
        <w:rPr>
          <w:rFonts w:eastAsia="Times New Roman" w:cs="Arial"/>
          <w:i/>
          <w:sz w:val="24"/>
          <w:szCs w:val="24"/>
          <w:lang w:eastAsia="it-IT"/>
        </w:rPr>
        <w:t xml:space="preserve">Da un suo post di </w:t>
      </w:r>
      <w:r w:rsidR="003F5F54" w:rsidRPr="00BC02B7">
        <w:rPr>
          <w:rFonts w:eastAsia="Times New Roman" w:cs="Arial"/>
          <w:i/>
          <w:sz w:val="24"/>
          <w:szCs w:val="24"/>
          <w:lang w:eastAsia="it-IT"/>
        </w:rPr>
        <w:t>Facebook</w:t>
      </w:r>
      <w:r w:rsidRPr="00BC02B7">
        <w:rPr>
          <w:rFonts w:eastAsia="Times New Roman" w:cs="Arial"/>
          <w:i/>
          <w:sz w:val="24"/>
          <w:szCs w:val="24"/>
          <w:lang w:eastAsia="it-IT"/>
        </w:rPr>
        <w:t xml:space="preserve"> del 12/10/2017 ore 13.00 circa</w:t>
      </w:r>
      <w:r w:rsidR="00741D82" w:rsidRPr="00BC02B7">
        <w:rPr>
          <w:rFonts w:eastAsia="Times New Roman" w:cs="Arial"/>
          <w:i/>
          <w:sz w:val="24"/>
          <w:szCs w:val="24"/>
          <w:lang w:eastAsia="it-IT"/>
        </w:rPr>
        <w:t>.</w:t>
      </w:r>
    </w:p>
    <w:p w:rsidR="008E4510" w:rsidRPr="00BC02B7" w:rsidRDefault="006D6278" w:rsidP="00ED7EE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BC02B7">
        <w:rPr>
          <w:rFonts w:eastAsia="Times New Roman" w:cs="Arial"/>
          <w:sz w:val="24"/>
          <w:szCs w:val="24"/>
          <w:lang w:eastAsia="it-IT"/>
        </w:rPr>
        <w:t>“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France</w:t>
      </w:r>
      <w:r w:rsidRPr="00BC02B7">
        <w:rPr>
          <w:rFonts w:eastAsia="Times New Roman" w:cs="Arial"/>
          <w:sz w:val="24"/>
          <w:szCs w:val="24"/>
          <w:lang w:eastAsia="it-IT"/>
        </w:rPr>
        <w:t>”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 xml:space="preserve"> (Francia) è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la risposta che ottengo da tutti quelli che ho a bordo, quando domando loro </w:t>
      </w:r>
      <w:r w:rsidRPr="00BC02B7">
        <w:rPr>
          <w:rFonts w:eastAsia="Times New Roman" w:cs="Arial"/>
          <w:sz w:val="24"/>
          <w:szCs w:val="24"/>
          <w:lang w:eastAsia="it-IT"/>
        </w:rPr>
        <w:t>“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dove vuoi arrivare?</w:t>
      </w:r>
      <w:r w:rsidRPr="00BC02B7">
        <w:rPr>
          <w:rFonts w:eastAsia="Times New Roman" w:cs="Arial"/>
          <w:sz w:val="24"/>
          <w:szCs w:val="24"/>
          <w:lang w:eastAsia="it-IT"/>
        </w:rPr>
        <w:t>”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.</w:t>
      </w:r>
    </w:p>
    <w:p w:rsidR="003F5F54" w:rsidRPr="00BC02B7" w:rsidRDefault="003F5F54" w:rsidP="00ED7EE6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C02B7">
        <w:rPr>
          <w:rFonts w:eastAsia="Times New Roman" w:cs="Arial"/>
          <w:sz w:val="24"/>
          <w:szCs w:val="24"/>
          <w:lang w:eastAsia="it-IT"/>
        </w:rPr>
        <w:t>La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prima persona salva che sfioro è una ragazza tra i 20 e i 30, gli occhi verdognoli stanchissimi, il velo nero col sale marino secco che luccica di bianco, nel riflesso del sole delle cinque. </w:t>
      </w:r>
      <w:r w:rsidRPr="00BC02B7">
        <w:rPr>
          <w:rFonts w:eastAsia="Times New Roman" w:cs="Arial"/>
          <w:sz w:val="24"/>
          <w:szCs w:val="24"/>
          <w:lang w:eastAsia="it-IT"/>
        </w:rPr>
        <w:t>Sotto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la giacca a vento della </w:t>
      </w:r>
      <w:r w:rsidRPr="00BC02B7">
        <w:rPr>
          <w:rFonts w:eastAsia="Times New Roman" w:cs="Arial"/>
          <w:sz w:val="24"/>
          <w:szCs w:val="24"/>
          <w:lang w:eastAsia="it-IT"/>
        </w:rPr>
        <w:t>Juventus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intravedo un abito grigio, che scende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 sopra i pantaloni coordinati. Ha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l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aria sofferente, con la mano destra si tiene il braccio sinistro e quando mi avvicino lo scopre per farmelo vedere. </w:t>
      </w:r>
      <w:r w:rsidRPr="00BC02B7">
        <w:rPr>
          <w:rFonts w:eastAsia="Times New Roman" w:cs="Arial"/>
          <w:sz w:val="24"/>
          <w:szCs w:val="24"/>
          <w:lang w:eastAsia="it-IT"/>
        </w:rPr>
        <w:t>Tra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le cicatrici spunta quella che parrebbe una fistola arterovenosa da emodialisi. </w:t>
      </w:r>
      <w:r w:rsidRPr="00BC02B7">
        <w:rPr>
          <w:rFonts w:eastAsia="Times New Roman" w:cs="Arial"/>
          <w:sz w:val="24"/>
          <w:szCs w:val="24"/>
          <w:lang w:eastAsia="it-IT"/>
        </w:rPr>
        <w:t>Lei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conferma: martedì pomeriggio ha fatto la seduta e si è imbarcata sul </w:t>
      </w:r>
      <w:r w:rsidRPr="00BC02B7">
        <w:rPr>
          <w:rFonts w:eastAsia="Times New Roman" w:cs="Arial"/>
          <w:sz w:val="24"/>
          <w:szCs w:val="24"/>
          <w:lang w:eastAsia="it-IT"/>
        </w:rPr>
        <w:t>barchino intorno a mezzanotte. La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faccio appoggiare a poppa e le avvolgo un telino attorno; sulle unghie delle mani porta lo smalto rosso venuto via qua e là. </w:t>
      </w:r>
      <w:r w:rsidRPr="00BC02B7">
        <w:rPr>
          <w:rFonts w:eastAsia="Times New Roman" w:cs="Arial"/>
          <w:sz w:val="24"/>
          <w:szCs w:val="24"/>
          <w:lang w:eastAsia="it-IT"/>
        </w:rPr>
        <w:t>Mi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ricordano le mie mani di dieci mesi fa, quando per la prima volta piombai su una motovedetta come questa, senza aver avuto il tempo materiale, prima, di andarmi a togliere il semipermanente dello stesso identico colore, che si scrostò pian piano da sé nel corso delle s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ettimane. </w:t>
      </w:r>
    </w:p>
    <w:p w:rsidR="008E4510" w:rsidRPr="00BC02B7" w:rsidRDefault="00025201" w:rsidP="00ED7EE6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C02B7">
        <w:rPr>
          <w:rFonts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3360" behindDoc="0" locked="0" layoutInCell="1" allowOverlap="1" wp14:anchorId="3BC86DF0" wp14:editId="132E6250">
            <wp:simplePos x="0" y="0"/>
            <wp:positionH relativeFrom="column">
              <wp:posOffset>2130425</wp:posOffset>
            </wp:positionH>
            <wp:positionV relativeFrom="paragraph">
              <wp:posOffset>1386840</wp:posOffset>
            </wp:positionV>
            <wp:extent cx="4385945" cy="24669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366536_676790969186150_242927568581189545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F54" w:rsidRPr="00BC02B7">
        <w:rPr>
          <w:rFonts w:eastAsia="Times New Roman" w:cs="Arial"/>
          <w:sz w:val="24"/>
          <w:szCs w:val="24"/>
          <w:lang w:eastAsia="it-IT"/>
        </w:rPr>
        <w:t>Il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secondo che mi arriva a poppa è accompagnato ai due lati dai ragazzi dell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equipaggio, che me lo lasciano in consegna e tornano a occuparsi del salvataggio. 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Ha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le stampelle e non appoggia la gamba destra,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 xml:space="preserve"> che tiene piegata a mezz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aria. Lo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sistemo accanto alla ragazza e gli chiedo cos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è successo. 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Mi indica l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anca “Posso vedere?”,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gli domando, tirando nuovamente fuori, con una fatica immane, quel poco che 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ricordo della lingua francese. Non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ho il velo, sono una donna bianca, ma lui non esita a mostrarmi la lunga cicatrice di un pregresso intervento al femore, abbassando sul lato della gamba la tuta nera, con la scritta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emporio 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Armani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 xml:space="preserve"> scolorita. Sorrido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ricordandomi le svariate volte in cui ho visitato un suq o un bazar per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occidentali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, un mercato arabo dove puoi trovare di tutto a prezzi stracciati 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–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u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na Louis V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uitton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 xml:space="preserve"> la strapperesti a 15 euro, un Rayban o una Ralph L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auren a 10. 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Firmati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falsi, ma irriconoscibili dagli originali. 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E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allora penso all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immaginario comune, di chi queste persone le vede arrivare vestite con nomi di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 xml:space="preserve"> marche da persone benestanti: Adidas, Puma, L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ewis, e così via </w:t>
      </w:r>
      <w:r w:rsidR="003F5F54" w:rsidRPr="00BC02B7">
        <w:rPr>
          <w:rFonts w:eastAsia="Times New Roman" w:cs="Arial"/>
          <w:sz w:val="24"/>
          <w:szCs w:val="24"/>
          <w:lang w:eastAsia="it-IT"/>
        </w:rPr>
        <w:t>–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ai pregiudizi che si creano pensando che stiano economicamente meglio di noi e che abbiano addosso roba per centinaia e centinaia di euro </w:t>
      </w:r>
      <w:r w:rsidR="00BC1CCA" w:rsidRPr="00BC02B7">
        <w:rPr>
          <w:rFonts w:eastAsia="Times New Roman" w:cs="Arial"/>
          <w:sz w:val="24"/>
          <w:szCs w:val="24"/>
          <w:lang w:eastAsia="it-IT"/>
        </w:rPr>
        <w:t>–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ai pregiudizi che si creano senza conoscere, senza sapere, senza aver mai visto settanta persone stipate su un barchino di 8 metri, alla deriva.</w:t>
      </w:r>
    </w:p>
    <w:p w:rsidR="00BC1CCA" w:rsidRPr="00BC02B7" w:rsidRDefault="00BC1CCA" w:rsidP="00ED7EE6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C02B7">
        <w:rPr>
          <w:rFonts w:eastAsia="Times New Roman" w:cs="Arial"/>
          <w:sz w:val="24"/>
          <w:szCs w:val="24"/>
          <w:lang w:eastAsia="it-IT"/>
        </w:rPr>
        <w:t>Il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terzo che si affaccia sullo spazio di poppa </w:t>
      </w:r>
      <w:r w:rsidRPr="00BC02B7">
        <w:rPr>
          <w:rFonts w:eastAsia="Times New Roman" w:cs="Arial"/>
          <w:sz w:val="24"/>
          <w:szCs w:val="24"/>
          <w:lang w:eastAsia="it-IT"/>
        </w:rPr>
        <w:t>–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mentre alleno il mio francese con gli altri due </w:t>
      </w:r>
      <w:r w:rsidRPr="00BC02B7">
        <w:rPr>
          <w:rFonts w:eastAsia="Times New Roman" w:cs="Arial"/>
          <w:sz w:val="24"/>
          <w:szCs w:val="24"/>
          <w:lang w:eastAsia="it-IT"/>
        </w:rPr>
        <w:t>–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di sanitario non ha apparentement</w:t>
      </w:r>
      <w:r w:rsidRPr="00BC02B7">
        <w:rPr>
          <w:rFonts w:eastAsia="Times New Roman" w:cs="Arial"/>
          <w:sz w:val="24"/>
          <w:szCs w:val="24"/>
          <w:lang w:eastAsia="it-IT"/>
        </w:rPr>
        <w:t>e niente. Tiene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tra le mani un cellulare e un </w:t>
      </w:r>
      <w:r w:rsidRPr="00BC02B7">
        <w:rPr>
          <w:rFonts w:eastAsia="Times New Roman" w:cs="Arial"/>
          <w:sz w:val="24"/>
          <w:szCs w:val="24"/>
          <w:lang w:eastAsia="it-IT"/>
        </w:rPr>
        <w:t>caricabatteria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, è inquieto e mi chiede se p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uò caricarlo da qualche parte.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Nous ne pouvons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pgNum/>
      </w:r>
      <w:r w:rsidR="006D6278" w:rsidRPr="00BC02B7">
        <w:rPr>
          <w:rFonts w:eastAsia="Times New Roman" w:cs="Arial"/>
          <w:sz w:val="24"/>
          <w:szCs w:val="24"/>
          <w:lang w:eastAsia="it-IT"/>
        </w:rPr>
        <w:t>asi ci</w:t>
      </w:r>
      <w:r w:rsidRPr="00BC02B7">
        <w:rPr>
          <w:rFonts w:eastAsia="Times New Roman" w:cs="Arial"/>
          <w:sz w:val="24"/>
          <w:szCs w:val="24"/>
          <w:lang w:eastAsia="it-IT"/>
        </w:rPr>
        <w:t>. Après, quand nous arrivons à L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ampedusa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</w:t>
      </w:r>
      <w:r w:rsidRPr="00BC02B7">
        <w:rPr>
          <w:rFonts w:eastAsia="Times New Roman" w:cs="Arial"/>
          <w:sz w:val="24"/>
          <w:szCs w:val="24"/>
          <w:lang w:eastAsia="it-IT"/>
        </w:rPr>
        <w:t>–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gli spiego che adesso, a bordo, non è possibile, ma che potrà farlo non </w:t>
      </w:r>
      <w:r w:rsidRPr="00BC02B7">
        <w:rPr>
          <w:rFonts w:eastAsia="Times New Roman" w:cs="Arial"/>
          <w:sz w:val="24"/>
          <w:szCs w:val="24"/>
          <w:lang w:eastAsia="it-IT"/>
        </w:rPr>
        <w:t>appena sbarcheremo sull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Pr="00BC02B7">
        <w:rPr>
          <w:rFonts w:eastAsia="Times New Roman" w:cs="Arial"/>
          <w:sz w:val="24"/>
          <w:szCs w:val="24"/>
          <w:lang w:eastAsia="it-IT"/>
        </w:rPr>
        <w:t>isola. S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i accascia lì a sedere, prende la testa tra le mani. </w:t>
      </w:r>
      <w:r w:rsidRPr="00BC02B7">
        <w:rPr>
          <w:rFonts w:eastAsia="Times New Roman" w:cs="Arial"/>
          <w:sz w:val="24"/>
          <w:szCs w:val="24"/>
          <w:lang w:eastAsia="it-IT"/>
        </w:rPr>
        <w:t>Mi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abbasso, lo guardo meglio e </w:t>
      </w:r>
      <w:r w:rsidRPr="00BC02B7">
        <w:rPr>
          <w:rFonts w:eastAsia="Times New Roman" w:cs="Arial"/>
          <w:sz w:val="24"/>
          <w:szCs w:val="24"/>
          <w:lang w:eastAsia="it-IT"/>
        </w:rPr>
        <w:t>mi viene da domandarmi se arriva alla maggiore età. G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li chied</w:t>
      </w:r>
      <w:r w:rsidRPr="00BC02B7">
        <w:rPr>
          <w:rFonts w:eastAsia="Times New Roman" w:cs="Arial"/>
          <w:sz w:val="24"/>
          <w:szCs w:val="24"/>
          <w:lang w:eastAsia="it-IT"/>
        </w:rPr>
        <w:t>o se sta bene, se ha bisogno d’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altro, mi dice che vorrebbe solo chiamare suo fratello, che deve assolutamente 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dirgli che è vivo, che è salvo.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Pr="00BC02B7">
        <w:rPr>
          <w:rFonts w:eastAsia="Times New Roman" w:cs="Arial"/>
          <w:sz w:val="24"/>
          <w:szCs w:val="24"/>
          <w:lang w:eastAsia="it-IT"/>
        </w:rPr>
        <w:t>S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i trova in </w:t>
      </w:r>
      <w:r w:rsidRPr="00BC02B7">
        <w:rPr>
          <w:rFonts w:eastAsia="Times New Roman" w:cs="Arial"/>
          <w:sz w:val="24"/>
          <w:szCs w:val="24"/>
          <w:lang w:eastAsia="it-IT"/>
        </w:rPr>
        <w:t>Francia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, ho s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olo </w:t>
      </w:r>
      <w:r w:rsidRPr="00BC02B7">
        <w:rPr>
          <w:rFonts w:eastAsia="Times New Roman" w:cs="Arial"/>
          <w:sz w:val="24"/>
          <w:szCs w:val="24"/>
          <w:lang w:eastAsia="it-IT"/>
        </w:rPr>
        <w:lastRenderedPageBreak/>
        <w:t>lui al mondo come famiglia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.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Pr="00BC02B7">
        <w:rPr>
          <w:rFonts w:eastAsia="Times New Roman" w:cs="Arial"/>
          <w:sz w:val="24"/>
          <w:szCs w:val="24"/>
          <w:lang w:eastAsia="it-IT"/>
        </w:rPr>
        <w:t>Sai il suo numero a memoria?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.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Pr="00BC02B7">
        <w:rPr>
          <w:rFonts w:eastAsia="Times New Roman" w:cs="Arial"/>
          <w:sz w:val="24"/>
          <w:szCs w:val="24"/>
          <w:lang w:eastAsia="it-IT"/>
        </w:rPr>
        <w:t>N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o, è solo qua dentro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, indic</w:t>
      </w:r>
      <w:r w:rsidRPr="00BC02B7">
        <w:rPr>
          <w:rFonts w:eastAsia="Times New Roman" w:cs="Arial"/>
          <w:sz w:val="24"/>
          <w:szCs w:val="24"/>
          <w:lang w:eastAsia="it-IT"/>
        </w:rPr>
        <w:t>a di nuovo il cellulare spento. P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enso a quando mia madre non mi risponde per oltre mezz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ora, oppure quando la chiamo e ha il telefono sempre spento, che subito mi immagino il peggio e devo fare appello a tutto il mio raziocinio per non </w:t>
      </w:r>
      <w:r w:rsidRPr="00BC02B7">
        <w:rPr>
          <w:rFonts w:eastAsia="Times New Roman" w:cs="Arial"/>
          <w:sz w:val="24"/>
          <w:szCs w:val="24"/>
          <w:lang w:eastAsia="it-IT"/>
        </w:rPr>
        <w:t>mandarle subito il 112 a casa. I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mmagino la mia ansia nell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essere impossibilitata a contattarla per ore, o la sua a parti inverse, quando scendo a sud delle acque territoriali e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 non mi prende più il telefono. L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o rassicuro di nuovo, e, invece di rispedirlo a prua tra quelli che stanno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bene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, decido di tenermelo a poppa per averlo sott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occhio e farlo parlare,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 che è soltanto solo e agitato. M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i fa un sacco di domande, e a ciascuna risposta che gli do mi immagino la mia professoressa di francese delle medie, Lorella, darmi un nocchino per ogni orrore grammaticale che pronuncio. </w:t>
      </w:r>
      <w:r w:rsidRPr="00BC02B7">
        <w:rPr>
          <w:rFonts w:eastAsia="Times New Roman" w:cs="Arial"/>
          <w:sz w:val="24"/>
          <w:szCs w:val="24"/>
          <w:lang w:eastAsia="it-IT"/>
        </w:rPr>
        <w:t>Nonostante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tutto, c</w:t>
      </w:r>
      <w:r w:rsidRPr="00BC02B7">
        <w:rPr>
          <w:rFonts w:eastAsia="Times New Roman" w:cs="Arial"/>
          <w:sz w:val="24"/>
          <w:szCs w:val="24"/>
          <w:lang w:eastAsia="it-IT"/>
        </w:rPr>
        <w:t>omunque, ci capiamo.</w:t>
      </w:r>
    </w:p>
    <w:p w:rsidR="00BE462B" w:rsidRPr="00BC02B7" w:rsidRDefault="00025201" w:rsidP="00ED7EE6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C02B7">
        <w:rPr>
          <w:rFonts w:eastAsia="Times New Roman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 wp14:anchorId="50D9E4C1" wp14:editId="5229ABA2">
            <wp:simplePos x="0" y="0"/>
            <wp:positionH relativeFrom="column">
              <wp:posOffset>-6350</wp:posOffset>
            </wp:positionH>
            <wp:positionV relativeFrom="paragraph">
              <wp:posOffset>-854075</wp:posOffset>
            </wp:positionV>
            <wp:extent cx="3632835" cy="2073910"/>
            <wp:effectExtent l="0" t="0" r="5715" b="254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e-per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CA" w:rsidRPr="00BC02B7">
        <w:rPr>
          <w:rFonts w:eastAsia="Times New Roman" w:cs="Arial"/>
          <w:sz w:val="24"/>
          <w:szCs w:val="24"/>
          <w:lang w:eastAsia="it-IT"/>
        </w:rPr>
        <w:t>“Quanto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rimarrò a </w:t>
      </w:r>
      <w:r w:rsidR="00BC1CCA" w:rsidRPr="00BC02B7">
        <w:rPr>
          <w:rFonts w:eastAsia="Times New Roman" w:cs="Arial"/>
          <w:sz w:val="24"/>
          <w:szCs w:val="24"/>
          <w:lang w:eastAsia="it-IT"/>
        </w:rPr>
        <w:t>Lampedusa?” “L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a </w:t>
      </w:r>
      <w:r w:rsidR="00BC1CCA" w:rsidRPr="00BC02B7">
        <w:rPr>
          <w:rFonts w:eastAsia="Times New Roman" w:cs="Arial"/>
          <w:sz w:val="24"/>
          <w:szCs w:val="24"/>
          <w:lang w:eastAsia="it-IT"/>
        </w:rPr>
        <w:t>Sicilia è lontana?” “D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opo la </w:t>
      </w:r>
      <w:r w:rsidR="00BC1CCA" w:rsidRPr="00BC02B7">
        <w:rPr>
          <w:rFonts w:eastAsia="Times New Roman" w:cs="Arial"/>
          <w:sz w:val="24"/>
          <w:szCs w:val="24"/>
          <w:lang w:eastAsia="it-IT"/>
        </w:rPr>
        <w:t>Sicilia posso andare da mio fratello?”. M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i domanda se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le passage est interdit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, se la frontiera ita</w:t>
      </w:r>
      <w:r w:rsidR="00BC1CCA" w:rsidRPr="00BC02B7">
        <w:rPr>
          <w:rFonts w:eastAsia="Times New Roman" w:cs="Arial"/>
          <w:sz w:val="24"/>
          <w:szCs w:val="24"/>
          <w:lang w:eastAsia="it-IT"/>
        </w:rPr>
        <w:t>lo-francese è chiusa oppure no. “C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i sono altri tunisini come me al centro di ac</w:t>
      </w:r>
      <w:r w:rsidR="00BC1CCA" w:rsidRPr="00BC02B7">
        <w:rPr>
          <w:rFonts w:eastAsia="Times New Roman" w:cs="Arial"/>
          <w:sz w:val="24"/>
          <w:szCs w:val="24"/>
          <w:lang w:eastAsia="it-IT"/>
        </w:rPr>
        <w:t>coglienza?” “S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ì, ce</w:t>
      </w:r>
      <w:r w:rsidR="00BC1CCA" w:rsidRPr="00BC02B7">
        <w:rPr>
          <w:rFonts w:eastAsia="Times New Roman" w:cs="Arial"/>
          <w:sz w:val="24"/>
          <w:szCs w:val="24"/>
          <w:lang w:eastAsia="it-IT"/>
        </w:rPr>
        <w:t xml:space="preserve"> ne sono un alcuni”, gli rispondo, “Quando sono arrivati?” G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li racconto che li abbia</w:t>
      </w:r>
      <w:r w:rsidR="00BE462B" w:rsidRPr="00BC02B7">
        <w:rPr>
          <w:rFonts w:eastAsia="Times New Roman" w:cs="Arial"/>
          <w:sz w:val="24"/>
          <w:szCs w:val="24"/>
          <w:lang w:eastAsia="it-IT"/>
        </w:rPr>
        <w:t>mo ripescati nei giorni scorsi. L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ui incalza e mi domanda se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avant-hier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ne siano arrivati, che domenica si erano messi in viaggio anche degli amici suoi. </w:t>
      </w:r>
      <w:r w:rsidR="00BE462B" w:rsidRPr="00BC02B7">
        <w:rPr>
          <w:rFonts w:eastAsia="Times New Roman" w:cs="Arial"/>
          <w:sz w:val="24"/>
          <w:szCs w:val="24"/>
          <w:lang w:eastAsia="it-IT"/>
        </w:rPr>
        <w:t>È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la prima domanda a cui taccio, perché davvero non glielo so dire in francese che tre notti fa proprio il mare sotto di noi se ne è inghiottiti quasi quaranta. </w:t>
      </w:r>
      <w:r w:rsidR="00BE462B" w:rsidRPr="00BC02B7">
        <w:rPr>
          <w:rFonts w:eastAsia="Times New Roman" w:cs="Arial"/>
          <w:sz w:val="24"/>
          <w:szCs w:val="24"/>
          <w:lang w:eastAsia="it-IT"/>
        </w:rPr>
        <w:t>Forse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non glielo saprei dire neanche in italiano. </w:t>
      </w:r>
      <w:r w:rsidR="00BE462B" w:rsidRPr="00BC02B7">
        <w:rPr>
          <w:rFonts w:eastAsia="Times New Roman" w:cs="Arial"/>
          <w:sz w:val="24"/>
          <w:szCs w:val="24"/>
          <w:lang w:eastAsia="it-IT"/>
        </w:rPr>
        <w:t>Scuoto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le spalle in modo vago e gli rispondo che 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“</w:t>
      </w:r>
      <w:r w:rsidR="00BE462B" w:rsidRPr="00BC02B7">
        <w:rPr>
          <w:rFonts w:eastAsia="Times New Roman" w:cs="Arial"/>
          <w:sz w:val="24"/>
          <w:szCs w:val="24"/>
          <w:lang w:eastAsia="it-IT"/>
        </w:rPr>
        <w:t>je ne sais pas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”</w:t>
      </w:r>
      <w:r w:rsidR="00BE462B" w:rsidRPr="00BC02B7">
        <w:rPr>
          <w:rFonts w:eastAsia="Times New Roman" w:cs="Arial"/>
          <w:sz w:val="24"/>
          <w:szCs w:val="24"/>
          <w:lang w:eastAsia="it-IT"/>
        </w:rPr>
        <w:t>.</w:t>
      </w:r>
    </w:p>
    <w:p w:rsidR="008E4510" w:rsidRDefault="00BE462B" w:rsidP="00ED7EE6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C02B7">
        <w:rPr>
          <w:rFonts w:eastAsia="Times New Roman" w:cs="Arial"/>
          <w:sz w:val="24"/>
          <w:szCs w:val="24"/>
          <w:lang w:eastAsia="it-IT"/>
        </w:rPr>
        <w:t>M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i sporgo sui lati per guardare la situazione a prua e nei corridoi. </w:t>
      </w:r>
      <w:r w:rsidRPr="00BC02B7">
        <w:rPr>
          <w:rFonts w:eastAsia="Times New Roman" w:cs="Arial"/>
          <w:sz w:val="24"/>
          <w:szCs w:val="24"/>
          <w:lang w:eastAsia="it-IT"/>
        </w:rPr>
        <w:t>Ci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sono due nuclei familiari poco più avanti, una mamma e due bambini, uno dei due non mi arriva neanche ad altezza bacino. </w:t>
      </w:r>
      <w:r w:rsidRPr="00BC02B7">
        <w:rPr>
          <w:rFonts w:eastAsia="Times New Roman" w:cs="Arial"/>
          <w:sz w:val="24"/>
          <w:szCs w:val="24"/>
          <w:lang w:eastAsia="it-IT"/>
        </w:rPr>
        <w:t>Si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stringono alla donna, hanno gli occhi ipnotizzati dalle onde che ciclicamente si aprono al nostro passaggio, con l</w:t>
      </w:r>
      <w:r w:rsidR="006D6278" w:rsidRPr="00BC02B7">
        <w:rPr>
          <w:rFonts w:eastAsia="Times New Roman" w:cs="Arial"/>
          <w:sz w:val="24"/>
          <w:szCs w:val="24"/>
          <w:lang w:eastAsia="it-IT"/>
        </w:rPr>
        <w:t>’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acqua che si increspa, si colora di schiuma bianca, si fa azzurrina e poi ritorna di un blu profondo e pauroso.</w:t>
      </w:r>
      <w:r w:rsidRPr="00BC02B7">
        <w:rPr>
          <w:rFonts w:eastAsia="Times New Roman" w:cs="Arial"/>
          <w:sz w:val="24"/>
          <w:szCs w:val="24"/>
          <w:lang w:eastAsia="it-IT"/>
        </w:rPr>
        <w:t xml:space="preserve"> Dalla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mia ultima volta sono cambiate tante cose, a </w:t>
      </w:r>
      <w:r w:rsidRPr="00BC02B7">
        <w:rPr>
          <w:rFonts w:eastAsia="Times New Roman" w:cs="Arial"/>
          <w:sz w:val="24"/>
          <w:szCs w:val="24"/>
          <w:lang w:eastAsia="it-IT"/>
        </w:rPr>
        <w:t>Lampedusa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e nel mare </w:t>
      </w:r>
      <w:r w:rsidRPr="00BC02B7">
        <w:rPr>
          <w:rFonts w:eastAsia="Times New Roman" w:cs="Arial"/>
          <w:sz w:val="24"/>
          <w:szCs w:val="24"/>
          <w:lang w:eastAsia="it-IT"/>
        </w:rPr>
        <w:t>tutto intorno. Sono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cambiate le rotte, le distanze, i tempi, i gruppi, le etnie predominanti, gli approcci di lavoro, i colori sugli scafi dei barchini, i miserabili accordi tra i governi. </w:t>
      </w:r>
      <w:r w:rsidRPr="00BC02B7">
        <w:rPr>
          <w:rFonts w:eastAsia="Times New Roman" w:cs="Arial"/>
          <w:sz w:val="24"/>
          <w:szCs w:val="24"/>
          <w:lang w:eastAsia="it-IT"/>
        </w:rPr>
        <w:t>Sono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cambiata io, tantissim</w:t>
      </w:r>
      <w:r w:rsidRPr="00BC02B7">
        <w:rPr>
          <w:rFonts w:eastAsia="Times New Roman" w:cs="Arial"/>
          <w:sz w:val="24"/>
          <w:szCs w:val="24"/>
          <w:lang w:eastAsia="it-IT"/>
        </w:rPr>
        <w:t>o, fuori ma soprattutto dentro. Ma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non è cambiato il nostro compit</w:t>
      </w:r>
      <w:r w:rsidRPr="00BC02B7">
        <w:rPr>
          <w:rFonts w:eastAsia="Times New Roman" w:cs="Arial"/>
          <w:sz w:val="24"/>
          <w:szCs w:val="24"/>
          <w:lang w:eastAsia="it-IT"/>
        </w:rPr>
        <w:t>o, né quello del personale CISOM, né quello delle capitanerie. Siamo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infermieri, siamo medici</w:t>
      </w:r>
      <w:r w:rsidRPr="00BC02B7">
        <w:rPr>
          <w:rFonts w:eastAsia="Times New Roman" w:cs="Arial"/>
          <w:sz w:val="24"/>
          <w:szCs w:val="24"/>
          <w:lang w:eastAsia="it-IT"/>
        </w:rPr>
        <w:t>, siamo uomini e donne di mare. Le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continui</w:t>
      </w:r>
      <w:r w:rsidRPr="00BC02B7">
        <w:rPr>
          <w:rFonts w:eastAsia="Times New Roman" w:cs="Arial"/>
          <w:sz w:val="24"/>
          <w:szCs w:val="24"/>
          <w:lang w:eastAsia="it-IT"/>
        </w:rPr>
        <w:t>amo a salvare, ste vite umane. Lo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continuiamo ad amare, sto</w:t>
      </w:r>
      <w:r w:rsidR="00ED7EE6" w:rsidRPr="00BC02B7">
        <w:rPr>
          <w:rFonts w:eastAsia="Times New Roman" w:cs="Arial"/>
          <w:sz w:val="24"/>
          <w:szCs w:val="24"/>
          <w:lang w:eastAsia="it-IT"/>
        </w:rPr>
        <w:t xml:space="preserve"> 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mare profondo e blu, che certe notti ci pare uno spietato assassino e certi gior</w:t>
      </w:r>
      <w:r w:rsidRPr="00BC02B7">
        <w:rPr>
          <w:rFonts w:eastAsia="Times New Roman" w:cs="Arial"/>
          <w:sz w:val="24"/>
          <w:szCs w:val="24"/>
          <w:lang w:eastAsia="it-IT"/>
        </w:rPr>
        <w:t>ni è il nostro miglior alleato. Continuiamo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 xml:space="preserve"> a sperare, sotto il solito ci</w:t>
      </w:r>
      <w:r w:rsidRPr="00BC02B7">
        <w:rPr>
          <w:rFonts w:eastAsia="Times New Roman" w:cs="Arial"/>
          <w:sz w:val="24"/>
          <w:szCs w:val="24"/>
          <w:lang w:eastAsia="it-IT"/>
        </w:rPr>
        <w:t>elo, sotto le stelle di sempre. Continuiamo</w:t>
      </w:r>
      <w:r w:rsidR="008E4510" w:rsidRPr="00BC02B7">
        <w:rPr>
          <w:rFonts w:eastAsia="Times New Roman" w:cs="Arial"/>
          <w:sz w:val="24"/>
          <w:szCs w:val="24"/>
          <w:lang w:eastAsia="it-IT"/>
        </w:rPr>
        <w:t>.</w:t>
      </w:r>
    </w:p>
    <w:p w:rsidR="00025201" w:rsidRPr="00BC02B7" w:rsidRDefault="00025201" w:rsidP="00ED7EE6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741D82" w:rsidRPr="00BC02B7" w:rsidRDefault="006D6278" w:rsidP="00390DFB">
      <w:pPr>
        <w:shd w:val="clear" w:color="auto" w:fill="FFFFFF"/>
        <w:spacing w:after="0" w:line="240" w:lineRule="auto"/>
        <w:ind w:left="3540" w:firstLine="708"/>
        <w:jc w:val="center"/>
        <w:rPr>
          <w:rFonts w:eastAsia="Times New Roman" w:cs="Arial"/>
          <w:sz w:val="24"/>
          <w:szCs w:val="24"/>
          <w:lang w:eastAsia="it-IT"/>
        </w:rPr>
      </w:pPr>
      <w:r w:rsidRPr="00BC02B7">
        <w:rPr>
          <w:rFonts w:eastAsia="Times New Roman" w:cs="Arial"/>
          <w:sz w:val="24"/>
          <w:szCs w:val="24"/>
          <w:lang w:eastAsia="it-IT"/>
        </w:rPr>
        <w:t>Perla A</w:t>
      </w:r>
      <w:r w:rsidR="00025201">
        <w:rPr>
          <w:rFonts w:eastAsia="Times New Roman" w:cs="Arial"/>
          <w:sz w:val="24"/>
          <w:szCs w:val="24"/>
          <w:lang w:eastAsia="it-IT"/>
        </w:rPr>
        <w:t>zz</w:t>
      </w:r>
      <w:r w:rsidRPr="00BC02B7">
        <w:rPr>
          <w:rFonts w:eastAsia="Times New Roman" w:cs="Arial"/>
          <w:sz w:val="24"/>
          <w:szCs w:val="24"/>
          <w:lang w:eastAsia="it-IT"/>
        </w:rPr>
        <w:t>urra – Rio Marina (Isola d’Elba)</w:t>
      </w:r>
    </w:p>
    <w:sectPr w:rsidR="00741D82" w:rsidRPr="00BC02B7" w:rsidSect="008C308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05"/>
    <w:rsid w:val="00025201"/>
    <w:rsid w:val="00085385"/>
    <w:rsid w:val="000C113C"/>
    <w:rsid w:val="00153745"/>
    <w:rsid w:val="001D0289"/>
    <w:rsid w:val="00252520"/>
    <w:rsid w:val="002D7956"/>
    <w:rsid w:val="00360DE1"/>
    <w:rsid w:val="00390DFB"/>
    <w:rsid w:val="003C74E3"/>
    <w:rsid w:val="003F5F54"/>
    <w:rsid w:val="004621AD"/>
    <w:rsid w:val="006D6278"/>
    <w:rsid w:val="00741D82"/>
    <w:rsid w:val="0080671E"/>
    <w:rsid w:val="008C3086"/>
    <w:rsid w:val="008E4510"/>
    <w:rsid w:val="00947305"/>
    <w:rsid w:val="00966022"/>
    <w:rsid w:val="00977D14"/>
    <w:rsid w:val="009B6001"/>
    <w:rsid w:val="00A12A6A"/>
    <w:rsid w:val="00A137CC"/>
    <w:rsid w:val="00B406D4"/>
    <w:rsid w:val="00BC02B7"/>
    <w:rsid w:val="00BC1CCA"/>
    <w:rsid w:val="00BE462B"/>
    <w:rsid w:val="00C76B38"/>
    <w:rsid w:val="00E32C8C"/>
    <w:rsid w:val="00ED7EE6"/>
    <w:rsid w:val="00EE31AA"/>
    <w:rsid w:val="00F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562CE-E9CA-4F53-9E29-5DACD8DE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13C"/>
  </w:style>
  <w:style w:type="paragraph" w:styleId="Titolo1">
    <w:name w:val="heading 1"/>
    <w:basedOn w:val="Normale"/>
    <w:link w:val="Titolo1Carattere"/>
    <w:uiPriority w:val="9"/>
    <w:qFormat/>
    <w:rsid w:val="006D6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1D8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6022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627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D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D6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0E91-4F26-462E-B904-F500EF7F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Spina</dc:creator>
  <cp:lastModifiedBy>Direzione</cp:lastModifiedBy>
  <cp:revision>2</cp:revision>
  <dcterms:created xsi:type="dcterms:W3CDTF">2017-11-13T08:35:00Z</dcterms:created>
  <dcterms:modified xsi:type="dcterms:W3CDTF">2017-11-13T08:35:00Z</dcterms:modified>
</cp:coreProperties>
</file>