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26F" w:rsidRDefault="00D5426F" w:rsidP="00D5426F">
      <w:pPr>
        <w:pStyle w:val="NormaleWe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In questa novena dell’Immacolata, avere i giovani al centro vuol dire </w:t>
      </w:r>
      <w:r>
        <w:rPr>
          <w:rFonts w:ascii="Helvetica" w:hAnsi="Helvetica" w:cs="Helvetica"/>
          <w:color w:val="1D2129"/>
          <w:sz w:val="21"/>
          <w:szCs w:val="21"/>
        </w:rPr>
        <w:br/>
        <w:t>anche pregare per loro e affidarli a Maria, Donna sempre giovane.</w:t>
      </w:r>
      <w:r>
        <w:rPr>
          <w:rFonts w:ascii="Helvetica" w:hAnsi="Helvetica" w:cs="Helvetica"/>
          <w:color w:val="1D2129"/>
          <w:sz w:val="21"/>
          <w:szCs w:val="21"/>
        </w:rPr>
        <w:br/>
        <w:t>Vogliamo fare nostra questa invocazione in un momento di preghiera </w:t>
      </w:r>
      <w:r>
        <w:rPr>
          <w:rFonts w:ascii="Helvetica" w:hAnsi="Helvetica" w:cs="Helvetica"/>
          <w:color w:val="1D2129"/>
          <w:sz w:val="21"/>
          <w:szCs w:val="21"/>
        </w:rPr>
        <w:br/>
        <w:t>della giornata (o a Vespri o dopo l’esame di coscienza).</w:t>
      </w:r>
    </w:p>
    <w:p w:rsidR="00D5426F" w:rsidRDefault="00D5426F" w:rsidP="00D5426F">
      <w:pPr>
        <w:pStyle w:val="NormaleWeb"/>
        <w:shd w:val="clear" w:color="auto" w:fill="FFFFFF"/>
        <w:spacing w:before="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t>Invocazione a Maria per i giovani</w:t>
      </w:r>
    </w:p>
    <w:p w:rsidR="00D5426F" w:rsidRDefault="00D5426F" w:rsidP="00D5426F">
      <w:pPr>
        <w:pStyle w:val="Normale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br/>
        <w:t>Maria, Madre di Gesù e della Chiesa,</w:t>
      </w:r>
      <w:r>
        <w:rPr>
          <w:rFonts w:ascii="inherit" w:hAnsi="inherit" w:cs="Helvetica"/>
          <w:color w:val="1D2129"/>
          <w:sz w:val="21"/>
          <w:szCs w:val="21"/>
        </w:rPr>
        <w:br/>
        <w:t>noi ti raccomandiamo i nostri giovani.</w:t>
      </w:r>
      <w:r>
        <w:rPr>
          <w:rFonts w:ascii="inherit" w:hAnsi="inherit" w:cs="Helvetica"/>
          <w:color w:val="1D2129"/>
          <w:sz w:val="21"/>
          <w:szCs w:val="21"/>
        </w:rPr>
        <w:br/>
        <w:t>Tu li ami di un amore grande e puro.</w:t>
      </w:r>
      <w:r>
        <w:rPr>
          <w:rFonts w:ascii="inherit" w:hAnsi="inherit" w:cs="Helvetica"/>
          <w:color w:val="1D2129"/>
          <w:sz w:val="21"/>
          <w:szCs w:val="21"/>
        </w:rPr>
        <w:br/>
        <w:t>Per essi Tu hai parole soavi e silenziose a noi sconosciute.</w:t>
      </w:r>
      <w:r>
        <w:rPr>
          <w:rFonts w:ascii="inherit" w:hAnsi="inherit" w:cs="Helvetica"/>
          <w:color w:val="1D2129"/>
          <w:sz w:val="21"/>
          <w:szCs w:val="21"/>
        </w:rPr>
        <w:br/>
        <w:t>Tu ne scruti il cuore e la mente.</w:t>
      </w:r>
      <w:r>
        <w:rPr>
          <w:rFonts w:ascii="inherit" w:hAnsi="inherit" w:cs="Helvetica"/>
          <w:color w:val="1D2129"/>
          <w:sz w:val="21"/>
          <w:szCs w:val="21"/>
        </w:rPr>
        <w:br/>
        <w:t>Per loro Ti preghiamo, a te li affidiamo:</w:t>
      </w:r>
      <w:r>
        <w:rPr>
          <w:rFonts w:ascii="inherit" w:hAnsi="inherit" w:cs="Helvetica"/>
          <w:color w:val="1D2129"/>
          <w:sz w:val="21"/>
          <w:szCs w:val="21"/>
        </w:rPr>
        <w:br/>
        <w:t>sono inesperti della vita e da ogni parte insidiati.</w:t>
      </w:r>
      <w:r>
        <w:rPr>
          <w:rFonts w:ascii="inherit" w:hAnsi="inherit" w:cs="Helvetica"/>
          <w:color w:val="1D2129"/>
          <w:sz w:val="21"/>
          <w:szCs w:val="21"/>
        </w:rPr>
        <w:br/>
        <w:t>Vivono in ambienti malsani e la corruzione li assale.</w:t>
      </w:r>
      <w:r>
        <w:rPr>
          <w:rFonts w:ascii="inherit" w:hAnsi="inherit" w:cs="Helvetica"/>
          <w:color w:val="1D2129"/>
          <w:sz w:val="21"/>
          <w:szCs w:val="21"/>
        </w:rPr>
        <w:br/>
        <w:t>Maria, Madre immacolata dei giovani,</w:t>
      </w:r>
      <w:r>
        <w:rPr>
          <w:rFonts w:ascii="inherit" w:hAnsi="inherit" w:cs="Helvetica"/>
          <w:color w:val="1D2129"/>
          <w:sz w:val="21"/>
          <w:szCs w:val="21"/>
        </w:rPr>
        <w:br/>
        <w:t>non abbandonarli nell'ora della prova.</w:t>
      </w:r>
      <w:r>
        <w:rPr>
          <w:rFonts w:ascii="inherit" w:hAnsi="inherit" w:cs="Helvetica"/>
          <w:color w:val="1D2129"/>
          <w:sz w:val="21"/>
          <w:szCs w:val="21"/>
        </w:rPr>
        <w:br/>
        <w:t xml:space="preserve">Fa che credano, </w:t>
      </w:r>
      <w:proofErr w:type="spellStart"/>
      <w:r>
        <w:rPr>
          <w:rFonts w:ascii="inherit" w:hAnsi="inherit" w:cs="Helvetica"/>
          <w:color w:val="1D2129"/>
          <w:sz w:val="21"/>
          <w:szCs w:val="21"/>
        </w:rPr>
        <w:t>perchè</w:t>
      </w:r>
      <w:proofErr w:type="spellEnd"/>
      <w:r>
        <w:rPr>
          <w:rFonts w:ascii="inherit" w:hAnsi="inherit" w:cs="Helvetica"/>
          <w:color w:val="1D2129"/>
          <w:sz w:val="21"/>
          <w:szCs w:val="21"/>
        </w:rPr>
        <w:t xml:space="preserve"> la vita senza fede è notte disperata.</w:t>
      </w:r>
      <w:r>
        <w:rPr>
          <w:rFonts w:ascii="inherit" w:hAnsi="inherit" w:cs="Helvetica"/>
          <w:color w:val="1D2129"/>
          <w:sz w:val="21"/>
          <w:szCs w:val="21"/>
        </w:rPr>
        <w:br/>
        <w:t xml:space="preserve">Fa' che siano puri, </w:t>
      </w:r>
      <w:proofErr w:type="spellStart"/>
      <w:r>
        <w:rPr>
          <w:rFonts w:ascii="inherit" w:hAnsi="inherit" w:cs="Helvetica"/>
          <w:color w:val="1D2129"/>
          <w:sz w:val="21"/>
          <w:szCs w:val="21"/>
        </w:rPr>
        <w:t>perchè</w:t>
      </w:r>
      <w:proofErr w:type="spellEnd"/>
      <w:r>
        <w:rPr>
          <w:rFonts w:ascii="inherit" w:hAnsi="inherit" w:cs="Helvetica"/>
          <w:color w:val="1D2129"/>
          <w:sz w:val="21"/>
          <w:szCs w:val="21"/>
        </w:rPr>
        <w:t xml:space="preserve"> senza purezza non c'è amore,</w:t>
      </w:r>
      <w:r>
        <w:rPr>
          <w:rFonts w:ascii="inherit" w:hAnsi="inherit" w:cs="Helvetica"/>
          <w:color w:val="1D2129"/>
          <w:sz w:val="21"/>
          <w:szCs w:val="21"/>
        </w:rPr>
        <w:br/>
        <w:t>ma soltanto egoismo di sensi.</w:t>
      </w:r>
      <w:r>
        <w:rPr>
          <w:rFonts w:ascii="inherit" w:hAnsi="inherit" w:cs="Helvetica"/>
          <w:color w:val="1D2129"/>
          <w:sz w:val="21"/>
          <w:szCs w:val="21"/>
        </w:rPr>
        <w:br/>
        <w:t>Fa' che siano forti e illuminati da gioia perfetta,</w:t>
      </w:r>
      <w:r>
        <w:rPr>
          <w:rFonts w:ascii="inherit" w:hAnsi="inherit" w:cs="Helvetica"/>
          <w:color w:val="1D2129"/>
          <w:sz w:val="21"/>
          <w:szCs w:val="21"/>
        </w:rPr>
        <w:br/>
      </w:r>
      <w:proofErr w:type="spellStart"/>
      <w:r>
        <w:rPr>
          <w:rFonts w:ascii="inherit" w:hAnsi="inherit" w:cs="Helvetica"/>
          <w:color w:val="1D2129"/>
          <w:sz w:val="21"/>
          <w:szCs w:val="21"/>
        </w:rPr>
        <w:t>perchè</w:t>
      </w:r>
      <w:proofErr w:type="spellEnd"/>
      <w:r>
        <w:rPr>
          <w:rFonts w:ascii="inherit" w:hAnsi="inherit" w:cs="Helvetica"/>
          <w:color w:val="1D2129"/>
          <w:sz w:val="21"/>
          <w:szCs w:val="21"/>
        </w:rPr>
        <w:t xml:space="preserve"> la vita è bella quando sa attingere alle sorgenti</w:t>
      </w:r>
      <w:r>
        <w:rPr>
          <w:rFonts w:ascii="inherit" w:hAnsi="inherit" w:cs="Helvetica"/>
          <w:color w:val="1D2129"/>
          <w:sz w:val="21"/>
          <w:szCs w:val="21"/>
        </w:rPr>
        <w:br/>
        <w:t>della Grazia divina.</w:t>
      </w:r>
      <w:r>
        <w:rPr>
          <w:rFonts w:ascii="inherit" w:hAnsi="inherit" w:cs="Helvetica"/>
          <w:color w:val="1D2129"/>
          <w:sz w:val="21"/>
          <w:szCs w:val="21"/>
        </w:rPr>
        <w:br/>
        <w:t>Fa' che siano onesti e laboriosi, sani di mente e di cuore.</w:t>
      </w:r>
      <w:r>
        <w:rPr>
          <w:rFonts w:ascii="inherit" w:hAnsi="inherit" w:cs="Helvetica"/>
          <w:color w:val="1D2129"/>
          <w:sz w:val="21"/>
          <w:szCs w:val="21"/>
        </w:rPr>
        <w:br/>
        <w:t>Maria, vedi le lacrime di tante mamme preoccupate per l'avvenire dei figli.</w:t>
      </w:r>
      <w:r>
        <w:rPr>
          <w:rFonts w:ascii="inherit" w:hAnsi="inherit" w:cs="Helvetica"/>
          <w:color w:val="1D2129"/>
          <w:sz w:val="21"/>
          <w:szCs w:val="21"/>
        </w:rPr>
        <w:br/>
        <w:t>Esse per i loro figli siano esempio di vita,</w:t>
      </w:r>
      <w:r>
        <w:rPr>
          <w:rFonts w:ascii="inherit" w:hAnsi="inherit" w:cs="Helvetica"/>
          <w:color w:val="1D2129"/>
          <w:sz w:val="21"/>
          <w:szCs w:val="21"/>
        </w:rPr>
        <w:br/>
        <w:t>guide sicure nelle difficoltà.</w:t>
      </w:r>
      <w:r>
        <w:rPr>
          <w:rFonts w:ascii="inherit" w:hAnsi="inherit" w:cs="Helvetica"/>
          <w:color w:val="1D2129"/>
          <w:sz w:val="21"/>
          <w:szCs w:val="21"/>
        </w:rPr>
        <w:br/>
        <w:t xml:space="preserve">Rendi efficaci le loro parole, </w:t>
      </w:r>
      <w:proofErr w:type="spellStart"/>
      <w:r>
        <w:rPr>
          <w:rFonts w:ascii="inherit" w:hAnsi="inherit" w:cs="Helvetica"/>
          <w:color w:val="1D2129"/>
          <w:sz w:val="21"/>
          <w:szCs w:val="21"/>
        </w:rPr>
        <w:t>da'</w:t>
      </w:r>
      <w:proofErr w:type="spellEnd"/>
      <w:r>
        <w:rPr>
          <w:rFonts w:ascii="inherit" w:hAnsi="inherit" w:cs="Helvetica"/>
          <w:color w:val="1D2129"/>
          <w:sz w:val="21"/>
          <w:szCs w:val="21"/>
        </w:rPr>
        <w:t xml:space="preserve"> forza alla loro azione,</w:t>
      </w:r>
      <w:r>
        <w:rPr>
          <w:rFonts w:ascii="inherit" w:hAnsi="inherit" w:cs="Helvetica"/>
          <w:color w:val="1D2129"/>
          <w:sz w:val="21"/>
          <w:szCs w:val="21"/>
        </w:rPr>
        <w:br/>
        <w:t>ascolta le loro preghiere.</w:t>
      </w:r>
      <w:r>
        <w:rPr>
          <w:rFonts w:ascii="inherit" w:hAnsi="inherit" w:cs="Helvetica"/>
          <w:color w:val="1D2129"/>
          <w:sz w:val="21"/>
          <w:szCs w:val="21"/>
        </w:rPr>
        <w:br/>
        <w:t>Consola le pene segrete e le incessanti ansie.</w:t>
      </w:r>
      <w:r>
        <w:rPr>
          <w:rFonts w:ascii="inherit" w:hAnsi="inherit" w:cs="Helvetica"/>
          <w:color w:val="1D2129"/>
          <w:sz w:val="21"/>
          <w:szCs w:val="21"/>
        </w:rPr>
        <w:br/>
        <w:t>Nel cuore di tanti generosi giovani suscita ideali di perfezione e di santità.</w:t>
      </w:r>
      <w:r>
        <w:rPr>
          <w:rFonts w:ascii="inherit" w:hAnsi="inherit" w:cs="Helvetica"/>
          <w:color w:val="1D2129"/>
          <w:sz w:val="21"/>
          <w:szCs w:val="21"/>
        </w:rPr>
        <w:br/>
        <w:t>Una gioventù forte nella fede e nella purezza affretti la nuova</w:t>
      </w:r>
      <w:r>
        <w:rPr>
          <w:rFonts w:ascii="inherit" w:hAnsi="inherit" w:cs="Helvetica"/>
          <w:color w:val="1D2129"/>
          <w:sz w:val="21"/>
          <w:szCs w:val="21"/>
        </w:rPr>
        <w:br/>
        <w:t>radiosa primavera della Chiesa di Cristo.</w:t>
      </w:r>
      <w:r>
        <w:rPr>
          <w:rFonts w:ascii="inherit" w:hAnsi="inherit" w:cs="Helvetica"/>
          <w:color w:val="1D2129"/>
          <w:sz w:val="21"/>
          <w:szCs w:val="21"/>
        </w:rPr>
        <w:br/>
        <w:t>In questa meravigliosa rinascita, Tu, o Maria,</w:t>
      </w:r>
      <w:r>
        <w:rPr>
          <w:rFonts w:ascii="inherit" w:hAnsi="inherit" w:cs="Helvetica"/>
          <w:color w:val="1D2129"/>
          <w:sz w:val="21"/>
          <w:szCs w:val="21"/>
        </w:rPr>
        <w:br/>
        <w:t>sarai per noi guida sicura e maestra.</w:t>
      </w:r>
      <w:r>
        <w:rPr>
          <w:rFonts w:ascii="inherit" w:hAnsi="inherit" w:cs="Helvetica"/>
          <w:color w:val="1D2129"/>
          <w:sz w:val="21"/>
          <w:szCs w:val="21"/>
        </w:rPr>
        <w:br/>
        <w:t>Amen.</w:t>
      </w:r>
    </w:p>
    <w:p w:rsidR="00D5426F" w:rsidRDefault="00D5426F" w:rsidP="00D5426F">
      <w:pPr>
        <w:pStyle w:val="Normale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t xml:space="preserve">(di P. Giuliano </w:t>
      </w:r>
      <w:proofErr w:type="spellStart"/>
      <w:r>
        <w:rPr>
          <w:rFonts w:ascii="inherit" w:hAnsi="inherit" w:cs="Helvetica"/>
          <w:color w:val="1D2129"/>
          <w:sz w:val="21"/>
          <w:szCs w:val="21"/>
        </w:rPr>
        <w:t>Ferrini</w:t>
      </w:r>
      <w:proofErr w:type="spellEnd"/>
      <w:r>
        <w:rPr>
          <w:rFonts w:ascii="inherit" w:hAnsi="inherit" w:cs="Helvetica"/>
          <w:color w:val="1D2129"/>
          <w:sz w:val="21"/>
          <w:szCs w:val="21"/>
        </w:rPr>
        <w:t>)</w:t>
      </w:r>
      <w:bookmarkStart w:id="0" w:name="_GoBack"/>
      <w:bookmarkEnd w:id="0"/>
    </w:p>
    <w:p w:rsidR="00B43024" w:rsidRDefault="00B43024"/>
    <w:sectPr w:rsidR="00B430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6F"/>
    <w:rsid w:val="00B43024"/>
    <w:rsid w:val="00D5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3578"/>
  <w15:chartTrackingRefBased/>
  <w15:docId w15:val="{9990D0E8-B87E-4B60-8A23-6CBDBE27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5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2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1</cp:revision>
  <dcterms:created xsi:type="dcterms:W3CDTF">2017-12-03T10:57:00Z</dcterms:created>
  <dcterms:modified xsi:type="dcterms:W3CDTF">2017-12-03T10:58:00Z</dcterms:modified>
</cp:coreProperties>
</file>